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EF" w:rsidRPr="003A6590" w:rsidRDefault="000463EF" w:rsidP="000463EF">
      <w:pPr>
        <w:pStyle w:val="AuHeading1"/>
      </w:pPr>
      <w:r w:rsidRPr="003A6590">
        <w:t>Review</w:t>
      </w:r>
    </w:p>
    <w:p w:rsidR="000463EF" w:rsidRPr="003A6590" w:rsidRDefault="000463EF" w:rsidP="000463EF">
      <w:pPr>
        <w:pStyle w:val="AuCentredbody"/>
      </w:pPr>
    </w:p>
    <w:p w:rsidR="000463EF" w:rsidRDefault="000463EF" w:rsidP="000463EF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No Tiger</w:t>
      </w:r>
    </w:p>
    <w:p w:rsidR="000463EF" w:rsidRPr="00A1571B" w:rsidRDefault="000463EF" w:rsidP="000463EF">
      <w:pPr>
        <w:pStyle w:val="AuCentredspaced"/>
        <w:spacing w:after="0" w:line="240" w:lineRule="auto"/>
      </w:pPr>
      <w:r w:rsidRPr="00A1571B">
        <w:t xml:space="preserve">by </w:t>
      </w:r>
      <w:r>
        <w:t>Mika</w:t>
      </w:r>
    </w:p>
    <w:p w:rsidR="000463EF" w:rsidRDefault="000463EF" w:rsidP="000463EF">
      <w:pPr>
        <w:pStyle w:val="AuCentredspaced"/>
        <w:spacing w:after="0" w:line="240" w:lineRule="auto"/>
      </w:pPr>
      <w:r w:rsidRPr="000463EF">
        <w:t>Apocalypse Party</w:t>
      </w:r>
    </w:p>
    <w:p w:rsidR="000463EF" w:rsidRDefault="000463EF" w:rsidP="000463EF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>
        <w:t xml:space="preserve"> Maddison Stoff</w:t>
      </w:r>
    </w:p>
    <w:p w:rsidR="000463EF" w:rsidRDefault="000463EF" w:rsidP="000463EF">
      <w:pPr>
        <w:pStyle w:val="AuCentredspaced"/>
        <w:spacing w:after="0" w:line="240" w:lineRule="auto"/>
      </w:pPr>
    </w:p>
    <w:p w:rsidR="000463EF" w:rsidRDefault="000463EF" w:rsidP="000463EF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 </w:t>
      </w:r>
      <w:r w:rsidRPr="001A487B">
        <w:t xml:space="preserve"> </w:t>
      </w:r>
      <w:r w:rsidRPr="000463EF">
        <w:t xml:space="preserve"> </w:t>
      </w:r>
      <w:r>
        <w:rPr>
          <w:noProof/>
          <w:lang w:eastAsia="en-AU"/>
        </w:rPr>
        <w:drawing>
          <wp:inline distT="0" distB="0" distL="0" distR="0">
            <wp:extent cx="1750956" cy="2800350"/>
            <wp:effectExtent l="0" t="0" r="1905" b="0"/>
            <wp:docPr id="1" name="Picture 1" descr="No Ti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 Tig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286" cy="2832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3EF" w:rsidRDefault="000463EF" w:rsidP="007E4274">
      <w:pPr>
        <w:ind w:firstLine="0"/>
      </w:pPr>
    </w:p>
    <w:p w:rsidR="007E4274" w:rsidRDefault="000463EF" w:rsidP="00D806DC">
      <w:pPr>
        <w:ind w:firstLine="720"/>
      </w:pPr>
      <w:r>
        <w:rPr>
          <w:i/>
        </w:rPr>
        <w:t xml:space="preserve">No Tiger </w:t>
      </w:r>
      <w:r>
        <w:t xml:space="preserve">is </w:t>
      </w:r>
      <w:r w:rsidR="00B21813">
        <w:t xml:space="preserve">the debut experimental </w:t>
      </w:r>
      <w:r w:rsidR="007E4274">
        <w:t>military science fiction</w:t>
      </w:r>
      <w:r w:rsidR="00B21813">
        <w:t xml:space="preserve"> </w:t>
      </w:r>
      <w:r w:rsidR="007E4274">
        <w:t>compilation from</w:t>
      </w:r>
      <w:r w:rsidR="00B21813">
        <w:t xml:space="preserve"> surfaces.cx </w:t>
      </w:r>
      <w:r w:rsidR="007E4274">
        <w:t xml:space="preserve">editor </w:t>
      </w:r>
      <w:r w:rsidR="00B21813">
        <w:t xml:space="preserve">Mika, a </w:t>
      </w:r>
      <w:r w:rsidR="007E4274">
        <w:t xml:space="preserve">self-taught, </w:t>
      </w:r>
      <w:r w:rsidR="00B21813" w:rsidRPr="00B21813">
        <w:t>pseudonymous</w:t>
      </w:r>
      <w:r w:rsidR="007E4274">
        <w:t xml:space="preserve"> North American</w:t>
      </w:r>
      <w:r w:rsidR="00B21813">
        <w:t xml:space="preserve"> transgender </w:t>
      </w:r>
      <w:r w:rsidR="007E4274">
        <w:t>write</w:t>
      </w:r>
      <w:r w:rsidR="00B21813">
        <w:t>r</w:t>
      </w:r>
      <w:r w:rsidR="003A3C52">
        <w:t xml:space="preserve"> loosely affiliated</w:t>
      </w:r>
      <w:r w:rsidR="00B21813">
        <w:t xml:space="preserve"> with the </w:t>
      </w:r>
      <w:r w:rsidR="007E4274">
        <w:t>“alternative”</w:t>
      </w:r>
      <w:r w:rsidR="00D806DC">
        <w:t xml:space="preserve"> or indie</w:t>
      </w:r>
      <w:r w:rsidR="007E4274">
        <w:t xml:space="preserve"> literary community,</w:t>
      </w:r>
      <w:r w:rsidR="00D806DC">
        <w:t xml:space="preserve"> often</w:t>
      </w:r>
      <w:r w:rsidR="007E4274">
        <w:t xml:space="preserve"> home to avant-garde, surrealist science fiction like this book, which blurs the lines between the mediums of prose, song lyrics, and poetry. </w:t>
      </w:r>
    </w:p>
    <w:p w:rsidR="00D806DC" w:rsidRDefault="007E4274" w:rsidP="000463EF">
      <w:pPr>
        <w:ind w:firstLine="720"/>
      </w:pPr>
      <w:r>
        <w:t xml:space="preserve">It’s difficult to summarize this context to readers and writers who aren’t familiar with it, </w:t>
      </w:r>
      <w:r w:rsidR="00D806DC">
        <w:t xml:space="preserve">but basically </w:t>
      </w:r>
      <w:r w:rsidR="00280DFB">
        <w:t>these loose associations offer up</w:t>
      </w:r>
      <w:r w:rsidR="00D806DC">
        <w:t xml:space="preserve"> a platform and an audience for marginalized and especially disabled writers to </w:t>
      </w:r>
      <w:r w:rsidR="00250C67">
        <w:t>express ourselves</w:t>
      </w:r>
      <w:r w:rsidR="00D806DC">
        <w:t xml:space="preserve"> in radical, authentic ways without self-publishing, which would otherwise have been almost impossible through </w:t>
      </w:r>
      <w:r w:rsidR="00280DFB">
        <w:t>mainstream science-fiction</w:t>
      </w:r>
      <w:r w:rsidR="00D806DC">
        <w:t xml:space="preserve"> or literary publishers</w:t>
      </w:r>
      <w:r w:rsidR="002B6034">
        <w:t>,</w:t>
      </w:r>
      <w:r w:rsidR="00D806DC">
        <w:t xml:space="preserve"> who tend to</w:t>
      </w:r>
      <w:r w:rsidR="002B6034">
        <w:t xml:space="preserve"> unintentionally</w:t>
      </w:r>
      <w:r w:rsidR="00D806DC">
        <w:t xml:space="preserve"> alienate these kinds of writers through their</w:t>
      </w:r>
      <w:r w:rsidR="00280DFB">
        <w:t xml:space="preserve"> generally more market-friendly</w:t>
      </w:r>
      <w:r w:rsidR="00D806DC">
        <w:t xml:space="preserve"> </w:t>
      </w:r>
      <w:r w:rsidR="00280DFB">
        <w:t>aspirations and requirements.</w:t>
      </w:r>
    </w:p>
    <w:p w:rsidR="007E4274" w:rsidRDefault="00D806DC" w:rsidP="000463EF">
      <w:pPr>
        <w:ind w:firstLine="720"/>
      </w:pPr>
      <w:bookmarkStart w:id="0" w:name="_GoBack"/>
      <w:bookmarkEnd w:id="0"/>
      <w:r>
        <w:rPr>
          <w:i/>
        </w:rPr>
        <w:t xml:space="preserve">No Tiger </w:t>
      </w:r>
      <w:r>
        <w:t>is the b</w:t>
      </w:r>
      <w:r w:rsidR="00250C67">
        <w:t xml:space="preserve">est work of its type that I’ve ever </w:t>
      </w:r>
      <w:r w:rsidR="00280DFB">
        <w:t>s</w:t>
      </w:r>
      <w:r w:rsidR="003A3C52">
        <w:t>een, mixing awe and terror over violence with sub-textual</w:t>
      </w:r>
      <w:r w:rsidR="00280DFB">
        <w:t xml:space="preserve"> musings on late-capitalism and the “not in education or employment” trans experience in just 69 pages, (nice,) playing with </w:t>
      </w:r>
      <w:r w:rsidR="003A3C52">
        <w:t>the structure of its paragraphs</w:t>
      </w:r>
      <w:r w:rsidR="00280DFB">
        <w:t>, military imagery, and identifiably psychotic fixations over death and the apocalypse, to create a work that seems both dense and</w:t>
      </w:r>
      <w:r w:rsidR="003A3C52">
        <w:t xml:space="preserve"> spare: sprawling but ridiculously tight in focus. </w:t>
      </w:r>
      <w:r w:rsidR="00280DFB">
        <w:t xml:space="preserve">  </w:t>
      </w:r>
    </w:p>
    <w:p w:rsidR="008A7C0D" w:rsidRPr="00250C67" w:rsidRDefault="003A3C52" w:rsidP="003A3C52">
      <w:pPr>
        <w:ind w:firstLine="720"/>
      </w:pPr>
      <w:r>
        <w:t>It shouldn’t work, shouldn’t come together as well as it does, but Mika is an enviable talent, writing self-referential fiction in a hybrid genre she’s effectively created, in a style that is entirely her own. If you’re a fan of other experimental science fiction writers like Shane Jesse Christmas</w:t>
      </w:r>
      <w:r w:rsidR="00250C67">
        <w:t>s</w:t>
      </w:r>
      <w:r>
        <w:t>, even me, do yourself a favour and check this collection out. If it doesn’t sound like anything you’ve read before, that’s even better.</w:t>
      </w:r>
      <w:r w:rsidR="00250C67">
        <w:t xml:space="preserve"> </w:t>
      </w:r>
      <w:r w:rsidR="00250C67">
        <w:rPr>
          <w:i/>
        </w:rPr>
        <w:t xml:space="preserve">No Tiger </w:t>
      </w:r>
      <w:r w:rsidR="00250C67">
        <w:t>will take your breath away.</w:t>
      </w:r>
    </w:p>
    <w:sectPr w:rsidR="008A7C0D" w:rsidRPr="00250C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EF"/>
    <w:rsid w:val="000463EF"/>
    <w:rsid w:val="00250C67"/>
    <w:rsid w:val="00280DFB"/>
    <w:rsid w:val="002B6034"/>
    <w:rsid w:val="003A3C52"/>
    <w:rsid w:val="007E4274"/>
    <w:rsid w:val="008A7C0D"/>
    <w:rsid w:val="00B21813"/>
    <w:rsid w:val="00D8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6AE1D"/>
  <w15:chartTrackingRefBased/>
  <w15:docId w15:val="{37EBDC3C-A4F2-4241-9E6A-2DC866C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3EF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3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0463EF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0463EF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0463EF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0463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Maddison</dc:creator>
  <cp:keywords/>
  <dc:description/>
  <cp:lastModifiedBy>Maddison</cp:lastModifiedBy>
  <cp:revision>3</cp:revision>
  <dcterms:created xsi:type="dcterms:W3CDTF">2021-06-28T05:18:00Z</dcterms:created>
  <dcterms:modified xsi:type="dcterms:W3CDTF">2021-06-28T06:13:00Z</dcterms:modified>
</cp:coreProperties>
</file>